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592CA4A" w14:textId="77777777" w:rsidR="00576AE0" w:rsidRDefault="00576AE0" w:rsidP="00576AE0">
      <w:pPr>
        <w:pStyle w:val="Normale1"/>
        <w:spacing w:line="240" w:lineRule="auto"/>
        <w:jc w:val="center"/>
        <w:rPr>
          <w:rFonts w:asciiTheme="minorHAnsi" w:hAnsiTheme="minorHAnsi" w:cs="Times New Roman"/>
          <w:b/>
          <w:sz w:val="56"/>
          <w:szCs w:val="56"/>
        </w:rPr>
      </w:pPr>
    </w:p>
    <w:p w14:paraId="0B67326E" w14:textId="77777777" w:rsidR="00576AE0" w:rsidRDefault="00576AE0" w:rsidP="00576AE0">
      <w:pPr>
        <w:pStyle w:val="Normale1"/>
        <w:spacing w:line="240" w:lineRule="auto"/>
        <w:jc w:val="center"/>
        <w:rPr>
          <w:rFonts w:asciiTheme="minorHAnsi" w:hAnsiTheme="minorHAnsi" w:cs="Times New Roman"/>
          <w:b/>
          <w:sz w:val="56"/>
          <w:szCs w:val="56"/>
        </w:rPr>
      </w:pPr>
    </w:p>
    <w:p w14:paraId="4738CC08" w14:textId="77777777" w:rsidR="00576AE0" w:rsidRDefault="00576AE0" w:rsidP="00576AE0">
      <w:pPr>
        <w:pStyle w:val="Normale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Theme="minorHAnsi" w:hAnsiTheme="minorHAnsi" w:cs="Times New Roman"/>
          <w:b/>
          <w:sz w:val="56"/>
          <w:szCs w:val="56"/>
        </w:rPr>
      </w:pPr>
      <w:r w:rsidRPr="005A6475">
        <w:rPr>
          <w:rFonts w:asciiTheme="minorHAnsi" w:hAnsiTheme="minorHAnsi" w:cs="Times New Roman"/>
          <w:b/>
          <w:sz w:val="56"/>
          <w:szCs w:val="56"/>
        </w:rPr>
        <w:t>GRIGLI</w:t>
      </w:r>
      <w:r>
        <w:rPr>
          <w:rFonts w:asciiTheme="minorHAnsi" w:hAnsiTheme="minorHAnsi" w:cs="Times New Roman"/>
          <w:b/>
          <w:sz w:val="56"/>
          <w:szCs w:val="56"/>
        </w:rPr>
        <w:t>E</w:t>
      </w:r>
      <w:r w:rsidRPr="005A6475">
        <w:rPr>
          <w:rFonts w:asciiTheme="minorHAnsi" w:hAnsiTheme="minorHAnsi" w:cs="Times New Roman"/>
          <w:b/>
          <w:sz w:val="56"/>
          <w:szCs w:val="56"/>
        </w:rPr>
        <w:t xml:space="preserve"> DI OSSERVAZIONE PER LA VALUTAZIONE DELL’UNITA’ DI APPRENDIMENTO</w:t>
      </w:r>
    </w:p>
    <w:p w14:paraId="50CBBA0A" w14:textId="3E81CE41" w:rsidR="00576AE0" w:rsidRDefault="00576AE0" w:rsidP="00576AE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</w:pPr>
      <w:r w:rsidRPr="005776AF">
        <w:rPr>
          <w:rFonts w:asciiTheme="minorHAnsi" w:hAnsiTheme="minorHAnsi" w:cs="Times New Roman"/>
          <w:i/>
          <w:sz w:val="28"/>
          <w:szCs w:val="28"/>
        </w:rPr>
        <w:t xml:space="preserve">di </w:t>
      </w:r>
      <w:r w:rsidRPr="005776AF">
        <w:rPr>
          <w:rFonts w:asciiTheme="minorHAnsi" w:hAnsiTheme="minorHAnsi" w:cs="Times New Roman"/>
          <w:b/>
          <w:i/>
          <w:sz w:val="28"/>
          <w:szCs w:val="28"/>
        </w:rPr>
        <w:t>processo</w:t>
      </w:r>
      <w:r w:rsidRPr="005776AF">
        <w:rPr>
          <w:rFonts w:asciiTheme="minorHAnsi" w:hAnsiTheme="minorHAnsi" w:cs="Times New Roman"/>
          <w:i/>
          <w:sz w:val="28"/>
          <w:szCs w:val="28"/>
        </w:rPr>
        <w:t xml:space="preserve"> con competenze ed evidenze</w:t>
      </w:r>
      <w:r>
        <w:t xml:space="preserve"> </w:t>
      </w:r>
      <w:r>
        <w:br w:type="page"/>
      </w:r>
    </w:p>
    <w:p w14:paraId="692CE285" w14:textId="5EF47646" w:rsidR="00F42ABA" w:rsidRDefault="00F42ABA" w:rsidP="00F42ABA">
      <w:pPr>
        <w:pStyle w:val="Normale1"/>
        <w:widowControl w:val="0"/>
        <w:spacing w:line="240" w:lineRule="auto"/>
      </w:pPr>
      <w:bookmarkStart w:id="0" w:name="_GoBack"/>
      <w:bookmarkEnd w:id="0"/>
      <w:r>
        <w:lastRenderedPageBreak/>
        <w:t>SECONDO CICLO</w:t>
      </w:r>
    </w:p>
    <w:p w14:paraId="79FAF4E2" w14:textId="7649F0CC" w:rsidR="00F42ABA" w:rsidRDefault="00F42ABA" w:rsidP="00F42ABA">
      <w:pPr>
        <w:pStyle w:val="Normale1"/>
        <w:widowControl w:val="0"/>
        <w:spacing w:line="240" w:lineRule="auto"/>
        <w:rPr>
          <w:i/>
        </w:rPr>
      </w:pPr>
      <w:r w:rsidRPr="00676110">
        <w:rPr>
          <w:i/>
        </w:rPr>
        <w:t xml:space="preserve">secondaria di </w:t>
      </w:r>
      <w:r>
        <w:rPr>
          <w:i/>
        </w:rPr>
        <w:t>secondo</w:t>
      </w:r>
      <w:r w:rsidRPr="00676110">
        <w:rPr>
          <w:i/>
        </w:rPr>
        <w:t xml:space="preserve"> grado</w:t>
      </w:r>
    </w:p>
    <w:p w14:paraId="2B9189E0" w14:textId="77777777" w:rsidR="00F42ABA" w:rsidRPr="00676110" w:rsidRDefault="00F42ABA" w:rsidP="00F42ABA">
      <w:pPr>
        <w:pStyle w:val="Normale1"/>
        <w:widowControl w:val="0"/>
        <w:spacing w:line="240" w:lineRule="auto"/>
        <w:rPr>
          <w:i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B6DDE8" w:themeFill="accent5" w:themeFillTint="66"/>
        <w:tblLook w:val="0000" w:firstRow="0" w:lastRow="0" w:firstColumn="0" w:lastColumn="0" w:noHBand="0" w:noVBand="0"/>
      </w:tblPr>
      <w:tblGrid>
        <w:gridCol w:w="14560"/>
      </w:tblGrid>
      <w:tr w:rsidR="00F42ABA" w:rsidRPr="00706166" w14:paraId="39375B9B" w14:textId="77777777" w:rsidTr="00F42ABA">
        <w:tc>
          <w:tcPr>
            <w:tcW w:w="5000" w:type="pct"/>
            <w:shd w:val="clear" w:color="auto" w:fill="B6DDE8" w:themeFill="accent5" w:themeFillTint="66"/>
            <w:tcMar>
              <w:left w:w="108" w:type="dxa"/>
              <w:right w:w="108" w:type="dxa"/>
            </w:tcMar>
          </w:tcPr>
          <w:p w14:paraId="09630EF3" w14:textId="77777777" w:rsidR="00F42ABA" w:rsidRPr="00706166" w:rsidRDefault="00F42ABA" w:rsidP="00F42145">
            <w:pPr>
              <w:pStyle w:val="Normale1"/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706166">
              <w:rPr>
                <w:rFonts w:asciiTheme="minorHAnsi" w:hAnsiTheme="minorHAnsi" w:cs="Times New Roman"/>
                <w:b/>
                <w:sz w:val="16"/>
                <w:szCs w:val="16"/>
              </w:rPr>
              <w:t>GRIGLIA DI VALUTAZIONE DELL’UNITÀ DI APPRENDIMENTO</w:t>
            </w:r>
          </w:p>
          <w:p w14:paraId="38413913" w14:textId="77777777" w:rsidR="00F42ABA" w:rsidRPr="00706166" w:rsidRDefault="00F42ABA" w:rsidP="00F42145">
            <w:pPr>
              <w:pStyle w:val="Normale1"/>
              <w:widowControl w:val="0"/>
              <w:spacing w:line="240" w:lineRule="auto"/>
              <w:jc w:val="center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 w:cs="Times New Roman"/>
                <w:b/>
                <w:sz w:val="16"/>
                <w:szCs w:val="16"/>
              </w:rPr>
              <w:t>processo</w:t>
            </w:r>
          </w:p>
        </w:tc>
      </w:tr>
    </w:tbl>
    <w:p w14:paraId="30DAD38E" w14:textId="77777777" w:rsidR="00EC797E" w:rsidRDefault="00EC797E" w:rsidP="00EC797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02"/>
        <w:gridCol w:w="10658"/>
      </w:tblGrid>
      <w:tr w:rsidR="00F42ABA" w:rsidRPr="00F42ABA" w14:paraId="340AB744" w14:textId="77777777" w:rsidTr="00F42ABA">
        <w:trPr>
          <w:cantSplit/>
          <w:trHeight w:val="184"/>
          <w:tblHeader/>
        </w:trPr>
        <w:tc>
          <w:tcPr>
            <w:tcW w:w="1340" w:type="pct"/>
            <w:shd w:val="clear" w:color="auto" w:fill="B6DDE8"/>
          </w:tcPr>
          <w:p w14:paraId="55F2C055" w14:textId="77777777" w:rsidR="00EC797E" w:rsidRPr="00F42ABA" w:rsidRDefault="00EC797E" w:rsidP="00AD4CAA">
            <w:pPr>
              <w:rPr>
                <w:rFonts w:asciiTheme="minorHAnsi" w:eastAsia="Calibri" w:hAnsiTheme="minorHAnsi"/>
                <w:b/>
                <w:smallCaps/>
                <w:sz w:val="16"/>
                <w:szCs w:val="16"/>
              </w:rPr>
            </w:pPr>
            <w:r w:rsidRPr="00F42ABA">
              <w:rPr>
                <w:rFonts w:asciiTheme="minorHAnsi" w:eastAsia="Calibri" w:hAnsiTheme="minorHAnsi"/>
                <w:b/>
                <w:smallCaps/>
                <w:sz w:val="16"/>
                <w:szCs w:val="16"/>
              </w:rPr>
              <w:t>COMPETENZE CHIAVE DI RIFERIMENTO</w:t>
            </w:r>
          </w:p>
        </w:tc>
        <w:tc>
          <w:tcPr>
            <w:tcW w:w="3660" w:type="pct"/>
            <w:shd w:val="clear" w:color="auto" w:fill="B6DDE8"/>
          </w:tcPr>
          <w:p w14:paraId="5CC95D3C" w14:textId="77777777" w:rsidR="00EC797E" w:rsidRPr="00F42ABA" w:rsidRDefault="00EC797E" w:rsidP="00AD4CAA">
            <w:pPr>
              <w:rPr>
                <w:rFonts w:asciiTheme="minorHAnsi" w:eastAsia="Calibri" w:hAnsiTheme="minorHAnsi"/>
                <w:b/>
                <w:smallCaps/>
                <w:sz w:val="16"/>
                <w:szCs w:val="16"/>
              </w:rPr>
            </w:pPr>
            <w:r w:rsidRPr="00F42ABA">
              <w:rPr>
                <w:rFonts w:asciiTheme="minorHAnsi" w:eastAsia="Calibri" w:hAnsiTheme="minorHAnsi"/>
                <w:b/>
                <w:smallCaps/>
                <w:sz w:val="16"/>
                <w:szCs w:val="16"/>
              </w:rPr>
              <w:t>CRITERI  -  EVIDENZE</w:t>
            </w:r>
          </w:p>
        </w:tc>
      </w:tr>
      <w:tr w:rsidR="00F42ABA" w:rsidRPr="00F42ABA" w14:paraId="16415406" w14:textId="77777777" w:rsidTr="00F42ABA">
        <w:trPr>
          <w:cantSplit/>
          <w:trHeight w:val="184"/>
        </w:trPr>
        <w:tc>
          <w:tcPr>
            <w:tcW w:w="1340" w:type="pct"/>
            <w:vMerge w:val="restart"/>
          </w:tcPr>
          <w:p w14:paraId="1A2577D5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  <w:r w:rsidRPr="00F42ABA">
              <w:rPr>
                <w:rFonts w:asciiTheme="minorHAnsi" w:eastAsia="+mn-ea" w:hAnsiTheme="minorHAnsi"/>
                <w:b/>
                <w:bCs/>
                <w:sz w:val="16"/>
                <w:szCs w:val="16"/>
              </w:rPr>
              <w:t>COMUNICAZIONE NELLA MADRELINGUA</w:t>
            </w:r>
          </w:p>
        </w:tc>
        <w:tc>
          <w:tcPr>
            <w:tcW w:w="3660" w:type="pct"/>
            <w:shd w:val="clear" w:color="auto" w:fill="auto"/>
            <w:vAlign w:val="center"/>
          </w:tcPr>
          <w:p w14:paraId="2A72EED6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eastAsia="Calibr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 xml:space="preserve">Comprendere il significato ed i registri di messaggi orali in situazioni e contesti </w:t>
            </w:r>
            <w:proofErr w:type="spellStart"/>
            <w:r w:rsidRPr="00F42ABA">
              <w:rPr>
                <w:rFonts w:asciiTheme="minorHAnsi" w:hAnsiTheme="minorHAnsi"/>
                <w:sz w:val="16"/>
                <w:szCs w:val="16"/>
              </w:rPr>
              <w:t>diversi,formali</w:t>
            </w:r>
            <w:proofErr w:type="spellEnd"/>
            <w:r w:rsidRPr="00F42ABA">
              <w:rPr>
                <w:rFonts w:asciiTheme="minorHAnsi" w:hAnsiTheme="minorHAnsi"/>
                <w:sz w:val="16"/>
                <w:szCs w:val="16"/>
              </w:rPr>
              <w:t xml:space="preserve"> e non</w:t>
            </w:r>
          </w:p>
        </w:tc>
      </w:tr>
      <w:tr w:rsidR="00F42ABA" w:rsidRPr="00F42ABA" w14:paraId="6E8AD6CF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63411A35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53974DA7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eastAsia="Calibr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>Interagire in situazioni comunicative / di front- office con capacità di ascolto dell’interlocutore / del cliente adottando strategie comunicative a seconda delle situazioni e proponendo soluzioni.</w:t>
            </w:r>
          </w:p>
        </w:tc>
      </w:tr>
      <w:tr w:rsidR="00F42ABA" w:rsidRPr="00F42ABA" w14:paraId="60418394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5F5FA68D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73856A07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eastAsia="Calibr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>Esporre un contributo, anche con risorse multimediali</w:t>
            </w:r>
          </w:p>
        </w:tc>
      </w:tr>
      <w:tr w:rsidR="00F42ABA" w:rsidRPr="00F42ABA" w14:paraId="7B8962E5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4C61BA7A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5C3BC1DF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eastAsia="Calibr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>Leggere, analizzare, comprendere e interpretare testi scritti di diverso tipo, continui e non continui</w:t>
            </w:r>
          </w:p>
        </w:tc>
      </w:tr>
      <w:tr w:rsidR="00F42ABA" w:rsidRPr="00F42ABA" w14:paraId="2128D7B3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60A3F80E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0D701D83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F42ABA">
              <w:rPr>
                <w:rFonts w:asciiTheme="minorHAnsi" w:eastAsia="Calibri" w:hAnsiTheme="minorHAnsi"/>
                <w:sz w:val="16"/>
                <w:szCs w:val="16"/>
              </w:rPr>
              <w:t>Applicare tecniche di lettura diverse (analitica, sintetica, espressiva)</w:t>
            </w:r>
          </w:p>
        </w:tc>
      </w:tr>
      <w:tr w:rsidR="00F42ABA" w:rsidRPr="00F42ABA" w14:paraId="252338B3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36E7AED7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712B4C83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>Progettare la stesura del testo per fasi (pianificazione, stesura e revisione) con attenzione alla variabili del processo comunicativo (scopo, contesto, emittente, destinatario). Rispettare le peculiarità di schemi testuali diversi.</w:t>
            </w:r>
          </w:p>
        </w:tc>
      </w:tr>
      <w:tr w:rsidR="00F42ABA" w:rsidRPr="00F42ABA" w14:paraId="187624AC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5342EF49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49E2AF91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>Redigere relazioni tecniche di laboratorio</w:t>
            </w:r>
          </w:p>
        </w:tc>
      </w:tr>
      <w:tr w:rsidR="00F42ABA" w:rsidRPr="00F42ABA" w14:paraId="63D33979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0769898B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76CE4FAB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>Argomentare il proprio punto di vista,  dopo essersi adeguatamente documentati, considerando e comprendendo le diverse posizioni</w:t>
            </w:r>
          </w:p>
        </w:tc>
      </w:tr>
      <w:tr w:rsidR="00F42ABA" w:rsidRPr="00F42ABA" w14:paraId="5E84720C" w14:textId="77777777" w:rsidTr="00F42ABA">
        <w:trPr>
          <w:cantSplit/>
          <w:trHeight w:val="184"/>
        </w:trPr>
        <w:tc>
          <w:tcPr>
            <w:tcW w:w="1340" w:type="pct"/>
            <w:vMerge w:val="restart"/>
          </w:tcPr>
          <w:p w14:paraId="3950B598" w14:textId="77777777" w:rsidR="00EC797E" w:rsidRPr="00F42ABA" w:rsidRDefault="00EC797E" w:rsidP="00AD4CAA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F42ABA">
              <w:rPr>
                <w:rFonts w:asciiTheme="minorHAnsi" w:hAnsiTheme="minorHAnsi"/>
                <w:b/>
                <w:sz w:val="16"/>
                <w:szCs w:val="16"/>
              </w:rPr>
              <w:t>COMUNICAZIONE NELLA LINGUA STRANIERA</w:t>
            </w:r>
          </w:p>
        </w:tc>
        <w:tc>
          <w:tcPr>
            <w:tcW w:w="3660" w:type="pct"/>
            <w:shd w:val="clear" w:color="auto" w:fill="auto"/>
            <w:vAlign w:val="center"/>
          </w:tcPr>
          <w:p w14:paraId="68534B81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>Comprendere le idee fondamentali  di testi, anche nel proprio settore di specializzazione.</w:t>
            </w:r>
          </w:p>
        </w:tc>
      </w:tr>
      <w:tr w:rsidR="00F42ABA" w:rsidRPr="00F42ABA" w14:paraId="3F1E2BE0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1A181C90" w14:textId="77777777" w:rsidR="00EC797E" w:rsidRPr="00F42ABA" w:rsidRDefault="00EC797E" w:rsidP="00AD4CAA">
            <w:pPr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2A0C90DD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>Interagire in situazioni orali con parlanti nativi.</w:t>
            </w:r>
          </w:p>
        </w:tc>
      </w:tr>
      <w:tr w:rsidR="00F42ABA" w:rsidRPr="00F42ABA" w14:paraId="511B87C8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0386160F" w14:textId="77777777" w:rsidR="00EC797E" w:rsidRPr="00F42ABA" w:rsidRDefault="00EC797E" w:rsidP="00AD4CAA">
            <w:pPr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4A08DD38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>Produrre testi (nella lingua straniera)</w:t>
            </w:r>
          </w:p>
        </w:tc>
      </w:tr>
      <w:tr w:rsidR="00F42ABA" w:rsidRPr="00F42ABA" w14:paraId="3F42B6C5" w14:textId="77777777" w:rsidTr="00F42ABA">
        <w:trPr>
          <w:cantSplit/>
          <w:trHeight w:val="184"/>
        </w:trPr>
        <w:tc>
          <w:tcPr>
            <w:tcW w:w="1340" w:type="pct"/>
            <w:vMerge w:val="restart"/>
          </w:tcPr>
          <w:p w14:paraId="2834E6B7" w14:textId="77777777" w:rsidR="00EC797E" w:rsidRPr="00F42ABA" w:rsidRDefault="00EC797E" w:rsidP="00AD4CAA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F42ABA">
              <w:rPr>
                <w:rFonts w:asciiTheme="minorHAnsi" w:hAnsiTheme="minorHAnsi"/>
                <w:b/>
                <w:sz w:val="16"/>
                <w:szCs w:val="16"/>
              </w:rPr>
              <w:t>COMPETENZE DI BASE IN MATEMATICA, SCIENZE E TECNOLOGIA</w:t>
            </w:r>
          </w:p>
          <w:p w14:paraId="1083B2E8" w14:textId="77777777" w:rsidR="00EC797E" w:rsidRPr="00F42ABA" w:rsidRDefault="00EC797E" w:rsidP="00AD4CAA">
            <w:pPr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27731924" w14:textId="77777777" w:rsidR="00EC797E" w:rsidRPr="00F42ABA" w:rsidRDefault="00EC797E" w:rsidP="00AD4CAA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F42ABA">
              <w:rPr>
                <w:rFonts w:asciiTheme="minorHAnsi" w:hAnsiTheme="minorHAnsi"/>
                <w:b/>
                <w:sz w:val="16"/>
                <w:szCs w:val="16"/>
              </w:rPr>
              <w:t xml:space="preserve">MATEMATICA </w:t>
            </w:r>
          </w:p>
        </w:tc>
        <w:tc>
          <w:tcPr>
            <w:tcW w:w="3660" w:type="pct"/>
            <w:shd w:val="clear" w:color="auto" w:fill="auto"/>
            <w:vAlign w:val="center"/>
          </w:tcPr>
          <w:p w14:paraId="05985006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eastAsia="Calibr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>Operare sui dati padroneggiando i contenuti specifici della matematica (oggetti matematici, proprietà, strutture)</w:t>
            </w:r>
          </w:p>
        </w:tc>
      </w:tr>
      <w:tr w:rsidR="00F42ABA" w:rsidRPr="00F42ABA" w14:paraId="1DA89F5E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7D6A6D11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76E72CA5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eastAsia="Calibr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>Utilizzare la matematica per il trattamento quantitativo dell'informazione (descrivere un fenomeno in termini quantitativi, interpretare la descrizione di un fenomeno con strumenti statistici, utilizzare modelli matematici...).</w:t>
            </w:r>
          </w:p>
        </w:tc>
      </w:tr>
      <w:tr w:rsidR="00F42ABA" w:rsidRPr="00F42ABA" w14:paraId="18EBDE93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68F6A280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58C50208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eastAsia="Calibr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>Riconoscere enti, figure, luoghi geometrici; individuarne le relative proprietà, utilizzarli in ambiti diversi</w:t>
            </w:r>
            <w:r w:rsidRPr="00F42ABA">
              <w:rPr>
                <w:rFonts w:asciiTheme="minorHAnsi" w:hAnsiTheme="minorHAnsi"/>
                <w:i/>
                <w:sz w:val="16"/>
                <w:szCs w:val="16"/>
              </w:rPr>
              <w:t xml:space="preserve"> (riconoscere forme in diverse rappresentazioni, individuare relazioni tra forme, immagini o rappresentazioni visive, visualizzare oggetti tridimensionali a partire da una rappresentazione bidimensionale e, viceversa, rappresentare sul piano una figura solida, saper cogliere le proprietà degli oggetti e le loro relative posizioni, …).</w:t>
            </w:r>
          </w:p>
        </w:tc>
      </w:tr>
      <w:tr w:rsidR="00F42ABA" w:rsidRPr="00F42ABA" w14:paraId="6245F5CF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2BC675EF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77A72511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eastAsia="Calibr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>Riconoscere il carattere misurabile di oggetti e fenomeni e interpretare le relazioni tra le grandezze; saper utilizzare strumenti di misura e utilizzare le formule</w:t>
            </w:r>
          </w:p>
        </w:tc>
      </w:tr>
      <w:tr w:rsidR="00F42ABA" w:rsidRPr="00F42ABA" w14:paraId="61E325CB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30F3F120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197613D2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eastAsia="Calibr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>Riconoscere la coerenza e il legame logico tra proposizioni di un determinato ambito, dimostrare proposizioni significative e documentare le proprie conclusioni assertive.</w:t>
            </w:r>
          </w:p>
        </w:tc>
      </w:tr>
      <w:tr w:rsidR="00F42ABA" w:rsidRPr="00F42ABA" w14:paraId="13894CEF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622DDA06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14120CFF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eastAsia="Calibr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>Risolvere problemi utilizzando gli strumenti della matematica</w:t>
            </w:r>
          </w:p>
        </w:tc>
      </w:tr>
      <w:tr w:rsidR="00F42ABA" w:rsidRPr="00F42ABA" w14:paraId="03FEF258" w14:textId="77777777" w:rsidTr="00F42ABA">
        <w:trPr>
          <w:cantSplit/>
          <w:trHeight w:val="184"/>
        </w:trPr>
        <w:tc>
          <w:tcPr>
            <w:tcW w:w="1340" w:type="pct"/>
            <w:vMerge w:val="restart"/>
          </w:tcPr>
          <w:p w14:paraId="15592C71" w14:textId="77777777" w:rsidR="00EC797E" w:rsidRPr="00F42ABA" w:rsidRDefault="00EC797E" w:rsidP="00AD4CAA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F42ABA">
              <w:rPr>
                <w:rFonts w:asciiTheme="minorHAnsi" w:hAnsiTheme="minorHAnsi"/>
                <w:b/>
                <w:sz w:val="16"/>
                <w:szCs w:val="16"/>
              </w:rPr>
              <w:t>COMPETENZE DI BASE IN MATEMATICA, SCIENZE E TECNOLOGIA</w:t>
            </w:r>
          </w:p>
          <w:p w14:paraId="190AA6B2" w14:textId="77777777" w:rsidR="00EC797E" w:rsidRPr="00F42ABA" w:rsidRDefault="00EC797E" w:rsidP="00AD4CAA">
            <w:pPr>
              <w:rPr>
                <w:rFonts w:asciiTheme="minorHAnsi" w:hAnsiTheme="minorHAnsi"/>
                <w:b/>
                <w:sz w:val="16"/>
                <w:szCs w:val="16"/>
              </w:rPr>
            </w:pPr>
          </w:p>
          <w:p w14:paraId="48A9C49E" w14:textId="77777777" w:rsidR="00EC797E" w:rsidRPr="00F42ABA" w:rsidRDefault="00EC797E" w:rsidP="00AD4CAA">
            <w:pPr>
              <w:rPr>
                <w:rFonts w:asciiTheme="minorHAnsi" w:hAnsiTheme="minorHAnsi"/>
                <w:b/>
                <w:sz w:val="16"/>
                <w:szCs w:val="16"/>
              </w:rPr>
            </w:pPr>
            <w:r w:rsidRPr="00F42ABA">
              <w:rPr>
                <w:rFonts w:asciiTheme="minorHAnsi" w:hAnsiTheme="minorHAnsi"/>
                <w:b/>
                <w:sz w:val="16"/>
                <w:szCs w:val="16"/>
              </w:rPr>
              <w:t>SCIENZE</w:t>
            </w:r>
          </w:p>
        </w:tc>
        <w:tc>
          <w:tcPr>
            <w:tcW w:w="3660" w:type="pct"/>
            <w:shd w:val="clear" w:color="auto" w:fill="auto"/>
            <w:vAlign w:val="center"/>
          </w:tcPr>
          <w:p w14:paraId="33E8C5F4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>Osservare e individuare analogie tra i fenomeni naturali e/o artificiali, reperendo informazioni utili dai testi e dalla rete, cogliendo le connessioni causa effetto e descrivendo attraverso griglie i tempi e le procedure, utilizzando gli opportuni strumenti (es. : lente d’ingrandimento, microscopio,  fotografia, telecamera ad infrarossi, …).</w:t>
            </w:r>
          </w:p>
        </w:tc>
      </w:tr>
      <w:tr w:rsidR="00F42ABA" w:rsidRPr="00F42ABA" w14:paraId="16A30445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66A3BF22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32E858CA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>Effettuare esperimenti o analisi raccogliendo dati quantitativi e qualitativi ed elaborandoli statisticamente generalizzando il campo di applicazione</w:t>
            </w:r>
          </w:p>
        </w:tc>
      </w:tr>
      <w:tr w:rsidR="00F42ABA" w:rsidRPr="00F42ABA" w14:paraId="3F10F46A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06E7781A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78F73749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>Confrontare e comparare le diverse forme di energia individuando, anche sotto il profilo economico ed ambientale, i vantaggi e gli svantaggi.</w:t>
            </w:r>
          </w:p>
        </w:tc>
      </w:tr>
      <w:tr w:rsidR="00F42ABA" w:rsidRPr="00F42ABA" w14:paraId="2C001FA0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087D5AF5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4C171151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>Riconoscere le potenzialità e i limiti delle tecnologie. Essere consapevoli degli effetti dei comportamenti individuali e collettivi sull’ambiente e sulla salute e quindi adottare stili di vita adeguati/improntati alla loro tutela</w:t>
            </w:r>
          </w:p>
        </w:tc>
      </w:tr>
      <w:tr w:rsidR="00F42ABA" w:rsidRPr="00F42ABA" w14:paraId="04EAB224" w14:textId="77777777" w:rsidTr="00F42ABA">
        <w:trPr>
          <w:cantSplit/>
          <w:trHeight w:val="184"/>
        </w:trPr>
        <w:tc>
          <w:tcPr>
            <w:tcW w:w="1340" w:type="pct"/>
            <w:vMerge w:val="restart"/>
          </w:tcPr>
          <w:p w14:paraId="1BCA16BE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b/>
                <w:sz w:val="16"/>
                <w:szCs w:val="16"/>
              </w:rPr>
              <w:t>COMPETENZA DIGITALE</w:t>
            </w:r>
          </w:p>
        </w:tc>
        <w:tc>
          <w:tcPr>
            <w:tcW w:w="3660" w:type="pct"/>
            <w:shd w:val="clear" w:color="auto" w:fill="auto"/>
            <w:vAlign w:val="center"/>
          </w:tcPr>
          <w:p w14:paraId="32D733CB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eastAsia="Calibr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>Conoscere e utilizzare la strumentazione informatica</w:t>
            </w:r>
          </w:p>
        </w:tc>
      </w:tr>
      <w:tr w:rsidR="00F42ABA" w:rsidRPr="00F42ABA" w14:paraId="79FFD2F3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3AC0B5D1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0E0BE93F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eastAsia="Calibr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>Usare consapevolmente computer e rete</w:t>
            </w:r>
          </w:p>
        </w:tc>
      </w:tr>
      <w:tr w:rsidR="00F42ABA" w:rsidRPr="00F42ABA" w14:paraId="0751AC1E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664CB5E7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27EB420D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eastAsia="Calibr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>Accedere in sicurezza e correttamente  alla rete internet</w:t>
            </w:r>
          </w:p>
        </w:tc>
      </w:tr>
      <w:tr w:rsidR="00F42ABA" w:rsidRPr="00F42ABA" w14:paraId="3A5C04D6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6344A1A2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5AF9C088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eastAsia="Calibr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>Ricercare informazioni nel web</w:t>
            </w:r>
          </w:p>
        </w:tc>
      </w:tr>
      <w:tr w:rsidR="00F42ABA" w:rsidRPr="00F42ABA" w14:paraId="055775DD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77326100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62C04657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eastAsia="Calibr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>Elaborare informazioni trovate in rete</w:t>
            </w:r>
          </w:p>
        </w:tc>
      </w:tr>
      <w:tr w:rsidR="00F42ABA" w:rsidRPr="00F42ABA" w14:paraId="6459255F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0751553D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563FB03E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eastAsia="Calibr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>Analizzare gestire e risolvere problemi matematici con uso di software</w:t>
            </w:r>
          </w:p>
        </w:tc>
      </w:tr>
      <w:tr w:rsidR="00F42ABA" w:rsidRPr="00F42ABA" w14:paraId="75256771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4AFB881A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2EA11813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eastAsia="Calibr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 xml:space="preserve">Utilizzare e produrre testi </w:t>
            </w:r>
            <w:proofErr w:type="spellStart"/>
            <w:r w:rsidRPr="00F42ABA">
              <w:rPr>
                <w:rFonts w:asciiTheme="minorHAnsi" w:hAnsiTheme="minorHAnsi"/>
                <w:sz w:val="16"/>
                <w:szCs w:val="16"/>
              </w:rPr>
              <w:t>mutimediali</w:t>
            </w:r>
            <w:proofErr w:type="spellEnd"/>
          </w:p>
        </w:tc>
      </w:tr>
      <w:tr w:rsidR="00F42ABA" w:rsidRPr="00F42ABA" w14:paraId="2CCEB822" w14:textId="77777777" w:rsidTr="00F42ABA">
        <w:trPr>
          <w:cantSplit/>
          <w:trHeight w:val="184"/>
        </w:trPr>
        <w:tc>
          <w:tcPr>
            <w:tcW w:w="1340" w:type="pct"/>
            <w:vMerge w:val="restart"/>
          </w:tcPr>
          <w:p w14:paraId="36FE5263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b/>
                <w:sz w:val="16"/>
                <w:szCs w:val="16"/>
              </w:rPr>
              <w:t>IMPARARE A IMPARARE</w:t>
            </w:r>
          </w:p>
        </w:tc>
        <w:tc>
          <w:tcPr>
            <w:tcW w:w="3660" w:type="pct"/>
            <w:shd w:val="clear" w:color="auto" w:fill="auto"/>
            <w:vAlign w:val="center"/>
          </w:tcPr>
          <w:p w14:paraId="55AB6F03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 xml:space="preserve">Selezionare fonti dirette e indirette, provenienti da supporti diversi, bibliografici e virtuali, di tipo formale e informale e da ambiti disciplinari vari. </w:t>
            </w:r>
            <w:proofErr w:type="gramStart"/>
            <w:r w:rsidRPr="00F42ABA">
              <w:rPr>
                <w:rFonts w:asciiTheme="minorHAnsi" w:hAnsiTheme="minorHAnsi"/>
                <w:sz w:val="16"/>
                <w:szCs w:val="16"/>
              </w:rPr>
              <w:t>Utilizzarle  per</w:t>
            </w:r>
            <w:proofErr w:type="gramEnd"/>
            <w:r w:rsidRPr="00F42ABA">
              <w:rPr>
                <w:rFonts w:asciiTheme="minorHAnsi" w:hAnsiTheme="minorHAnsi"/>
                <w:sz w:val="16"/>
                <w:szCs w:val="16"/>
              </w:rPr>
              <w:t xml:space="preserve"> trarne informazioni, sviluppare progetti, gestire situazioni e problemi. Confrontare posizioni diverse.</w:t>
            </w:r>
          </w:p>
        </w:tc>
      </w:tr>
      <w:tr w:rsidR="00F42ABA" w:rsidRPr="00F42ABA" w14:paraId="459B7CBE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117AB55D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2B8C6F6D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 xml:space="preserve">Organizzare, rielaborare e interpretare le informazioni anche con l’aiuto di strategie metodologiche </w:t>
            </w:r>
            <w:r w:rsidRPr="00F42ABA">
              <w:rPr>
                <w:rFonts w:asciiTheme="minorHAnsi" w:eastAsia="Calibri" w:hAnsiTheme="minorHAnsi"/>
                <w:sz w:val="16"/>
                <w:szCs w:val="16"/>
              </w:rPr>
              <w:t>(appunti, scalette, schematizzazioni, mappe concettuali)</w:t>
            </w:r>
          </w:p>
        </w:tc>
      </w:tr>
      <w:tr w:rsidR="00F42ABA" w:rsidRPr="00F42ABA" w14:paraId="77C67873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790D5E2F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10E33720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F42ABA">
              <w:rPr>
                <w:rFonts w:asciiTheme="minorHAnsi" w:eastAsia="Calibri" w:hAnsiTheme="minorHAnsi"/>
                <w:sz w:val="16"/>
                <w:szCs w:val="16"/>
              </w:rPr>
              <w:t xml:space="preserve">Utilizzare strumenti culturali (dizionari, browser, motori di ricerca, </w:t>
            </w:r>
            <w:proofErr w:type="spellStart"/>
            <w:r w:rsidRPr="00F42ABA">
              <w:rPr>
                <w:rFonts w:asciiTheme="minorHAnsi" w:eastAsia="Calibri" w:hAnsiTheme="minorHAnsi"/>
                <w:sz w:val="16"/>
                <w:szCs w:val="16"/>
              </w:rPr>
              <w:t>biblio-sitografie</w:t>
            </w:r>
            <w:proofErr w:type="spellEnd"/>
            <w:r w:rsidRPr="00F42ABA">
              <w:rPr>
                <w:rFonts w:asciiTheme="minorHAnsi" w:eastAsia="Calibri" w:hAnsiTheme="minorHAnsi"/>
                <w:sz w:val="16"/>
                <w:szCs w:val="16"/>
              </w:rPr>
              <w:t>, indici, sussidi grafici e cartografici)</w:t>
            </w:r>
          </w:p>
        </w:tc>
      </w:tr>
      <w:tr w:rsidR="00F42ABA" w:rsidRPr="00F42ABA" w14:paraId="4F5109A5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1407CBF7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0A2883B2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r w:rsidRPr="00F42ABA">
              <w:rPr>
                <w:rFonts w:asciiTheme="minorHAnsi" w:eastAsia="Calibri" w:hAnsiTheme="minorHAnsi"/>
                <w:sz w:val="16"/>
                <w:szCs w:val="16"/>
              </w:rPr>
              <w:t xml:space="preserve">Utilizzare adeguatamente strumenti </w:t>
            </w:r>
            <w:proofErr w:type="spellStart"/>
            <w:r w:rsidRPr="00F42ABA">
              <w:rPr>
                <w:rFonts w:asciiTheme="minorHAnsi" w:eastAsia="Calibri" w:hAnsiTheme="minorHAnsi"/>
                <w:sz w:val="16"/>
                <w:szCs w:val="16"/>
              </w:rPr>
              <w:t>tecnici.Tenere</w:t>
            </w:r>
            <w:proofErr w:type="spellEnd"/>
            <w:r w:rsidRPr="00F42ABA">
              <w:rPr>
                <w:rFonts w:asciiTheme="minorHAnsi" w:eastAsia="Calibri" w:hAnsiTheme="minorHAnsi"/>
                <w:sz w:val="16"/>
                <w:szCs w:val="16"/>
              </w:rPr>
              <w:t xml:space="preserve"> in ordine strumenti e spazi di lavoro</w:t>
            </w:r>
          </w:p>
        </w:tc>
      </w:tr>
      <w:tr w:rsidR="00F42ABA" w:rsidRPr="00F42ABA" w14:paraId="35239163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72EBF1CE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60A85722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rPr>
                <w:rFonts w:asciiTheme="minorHAnsi" w:eastAsia="Calibri" w:hAnsiTheme="minorHAnsi"/>
                <w:sz w:val="16"/>
                <w:szCs w:val="16"/>
              </w:rPr>
            </w:pPr>
            <w:proofErr w:type="spellStart"/>
            <w:r w:rsidRPr="00F42ABA">
              <w:rPr>
                <w:rFonts w:asciiTheme="minorHAnsi" w:eastAsia="Calibri" w:hAnsiTheme="minorHAnsi"/>
                <w:sz w:val="16"/>
                <w:szCs w:val="16"/>
              </w:rPr>
              <w:t>Autovalutarsi</w:t>
            </w:r>
            <w:proofErr w:type="spellEnd"/>
            <w:r w:rsidRPr="00F42ABA">
              <w:rPr>
                <w:rFonts w:asciiTheme="minorHAnsi" w:eastAsia="Calibri" w:hAnsiTheme="minorHAnsi"/>
                <w:sz w:val="16"/>
                <w:szCs w:val="16"/>
              </w:rPr>
              <w:t>: Analizzare il proprio stile di apprendimento</w:t>
            </w:r>
          </w:p>
        </w:tc>
      </w:tr>
      <w:tr w:rsidR="00F42ABA" w:rsidRPr="00F42ABA" w14:paraId="0A41D0EA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308D5B3B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39F1BF39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>Impiegare e rispettare  i tempi di lavoro</w:t>
            </w:r>
          </w:p>
        </w:tc>
      </w:tr>
      <w:tr w:rsidR="00F42ABA" w:rsidRPr="00F42ABA" w14:paraId="1202AAAF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19F8675E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69A24A20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>Possedere un metodo per acquisire e memorizzare le informazioni. Gestire le proprie capacità di concentrazione e attenzione</w:t>
            </w:r>
          </w:p>
        </w:tc>
      </w:tr>
      <w:tr w:rsidR="00F42ABA" w:rsidRPr="00F42ABA" w14:paraId="40506098" w14:textId="77777777" w:rsidTr="00F42ABA">
        <w:trPr>
          <w:cantSplit/>
          <w:trHeight w:val="184"/>
        </w:trPr>
        <w:tc>
          <w:tcPr>
            <w:tcW w:w="1340" w:type="pct"/>
            <w:vMerge w:val="restart"/>
            <w:shd w:val="clear" w:color="auto" w:fill="auto"/>
          </w:tcPr>
          <w:p w14:paraId="2380E6EB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 w:cs="Verdana-Bold"/>
                <w:b/>
                <w:bCs/>
                <w:sz w:val="16"/>
                <w:szCs w:val="16"/>
              </w:rPr>
              <w:t>COMPETENZE SOCIALI E CIVICHE</w:t>
            </w:r>
          </w:p>
        </w:tc>
        <w:tc>
          <w:tcPr>
            <w:tcW w:w="3660" w:type="pct"/>
            <w:shd w:val="clear" w:color="auto" w:fill="auto"/>
            <w:vAlign w:val="center"/>
          </w:tcPr>
          <w:p w14:paraId="23279373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>Comunicare e socializzare esperienze e saperi</w:t>
            </w:r>
          </w:p>
        </w:tc>
      </w:tr>
      <w:tr w:rsidR="00F42ABA" w:rsidRPr="00F42ABA" w14:paraId="45D7EEDA" w14:textId="77777777" w:rsidTr="00F42ABA">
        <w:trPr>
          <w:cantSplit/>
          <w:trHeight w:val="184"/>
        </w:trPr>
        <w:tc>
          <w:tcPr>
            <w:tcW w:w="1340" w:type="pct"/>
            <w:vMerge/>
            <w:shd w:val="clear" w:color="auto" w:fill="auto"/>
          </w:tcPr>
          <w:p w14:paraId="66967B70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</w:tcPr>
          <w:p w14:paraId="360A57D2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>Cooperare e assumere incarichi</w:t>
            </w:r>
          </w:p>
        </w:tc>
      </w:tr>
      <w:tr w:rsidR="00F42ABA" w:rsidRPr="00F42ABA" w14:paraId="2EB4D9E9" w14:textId="77777777" w:rsidTr="00F42ABA">
        <w:trPr>
          <w:cantSplit/>
          <w:trHeight w:val="225"/>
        </w:trPr>
        <w:tc>
          <w:tcPr>
            <w:tcW w:w="1340" w:type="pct"/>
            <w:vMerge/>
            <w:shd w:val="clear" w:color="auto" w:fill="auto"/>
          </w:tcPr>
          <w:p w14:paraId="07F2F9B0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0F619C46" w14:textId="77777777" w:rsidR="00EC797E" w:rsidRPr="00F42ABA" w:rsidRDefault="00EC797E" w:rsidP="00EC797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Fonts w:asciiTheme="minorHAnsi" w:hAnsiTheme="minorHAnsi"/>
                <w:sz w:val="16"/>
                <w:szCs w:val="16"/>
              </w:rPr>
            </w:pPr>
            <w:r w:rsidRPr="00F42ABA">
              <w:rPr>
                <w:rStyle w:val="Enfasigrassetto"/>
                <w:rFonts w:asciiTheme="minorHAnsi" w:hAnsiTheme="minorHAnsi"/>
                <w:b w:val="0"/>
                <w:sz w:val="16"/>
                <w:szCs w:val="16"/>
              </w:rPr>
              <w:t>Riconoscere i principi della Costituzione, l’ordinamento dello Stato, gli organi dell’Amministrazione centrale, periferica e degli Enti Locali</w:t>
            </w:r>
          </w:p>
        </w:tc>
      </w:tr>
      <w:tr w:rsidR="00F42ABA" w:rsidRPr="00F42ABA" w14:paraId="7B964418" w14:textId="77777777" w:rsidTr="00F42ABA">
        <w:trPr>
          <w:cantSplit/>
          <w:trHeight w:val="250"/>
        </w:trPr>
        <w:tc>
          <w:tcPr>
            <w:tcW w:w="1340" w:type="pct"/>
            <w:vMerge/>
            <w:shd w:val="clear" w:color="auto" w:fill="auto"/>
          </w:tcPr>
          <w:p w14:paraId="6B188720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2704BB68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rPr>
                <w:rStyle w:val="Enfasigrassetto"/>
                <w:rFonts w:asciiTheme="minorHAnsi" w:hAnsiTheme="minorHAnsi"/>
                <w:b w:val="0"/>
                <w:sz w:val="16"/>
                <w:szCs w:val="16"/>
              </w:rPr>
            </w:pPr>
            <w:r w:rsidRPr="00F42ABA">
              <w:rPr>
                <w:rFonts w:asciiTheme="minorHAnsi" w:hAnsiTheme="minorHAnsi" w:cs="Arial Narrow"/>
                <w:sz w:val="16"/>
                <w:szCs w:val="16"/>
              </w:rPr>
              <w:t>Individuare e confrontare i diversi modelli istituzionali e sociali, in relazione alla loro evoluzione</w:t>
            </w:r>
          </w:p>
        </w:tc>
      </w:tr>
      <w:tr w:rsidR="00F42ABA" w:rsidRPr="00F42ABA" w14:paraId="1B8F64EE" w14:textId="77777777" w:rsidTr="00F42ABA">
        <w:trPr>
          <w:cantSplit/>
          <w:trHeight w:val="184"/>
        </w:trPr>
        <w:tc>
          <w:tcPr>
            <w:tcW w:w="1340" w:type="pct"/>
            <w:vMerge/>
            <w:shd w:val="clear" w:color="auto" w:fill="auto"/>
          </w:tcPr>
          <w:p w14:paraId="4EBF3937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1902CD6C" w14:textId="77777777" w:rsidR="00EC797E" w:rsidRPr="00F42ABA" w:rsidRDefault="00EC797E" w:rsidP="00EC797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Style w:val="Enfasigrassetto"/>
                <w:rFonts w:asciiTheme="minorHAnsi" w:hAnsiTheme="minorHAnsi"/>
                <w:b w:val="0"/>
                <w:sz w:val="16"/>
                <w:szCs w:val="16"/>
              </w:rPr>
            </w:pPr>
            <w:r w:rsidRPr="00F42ABA">
              <w:rPr>
                <w:rFonts w:asciiTheme="minorHAnsi" w:eastAsia="Calibri" w:hAnsiTheme="minorHAnsi"/>
                <w:sz w:val="16"/>
                <w:szCs w:val="16"/>
              </w:rPr>
              <w:t>Individuare e spiegare la differenza tra patto, regola e norma</w:t>
            </w:r>
          </w:p>
        </w:tc>
      </w:tr>
      <w:tr w:rsidR="00F42ABA" w:rsidRPr="00F42ABA" w14:paraId="144CBF19" w14:textId="77777777" w:rsidTr="00F42ABA">
        <w:trPr>
          <w:cantSplit/>
          <w:trHeight w:val="184"/>
        </w:trPr>
        <w:tc>
          <w:tcPr>
            <w:tcW w:w="1340" w:type="pct"/>
            <w:vMerge/>
            <w:shd w:val="clear" w:color="auto" w:fill="auto"/>
          </w:tcPr>
          <w:p w14:paraId="671FB6E1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46B7CD53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Style w:val="Enfasigrassetto"/>
                <w:rFonts w:asciiTheme="minorHAnsi" w:hAnsiTheme="minorHAnsi"/>
                <w:b w:val="0"/>
                <w:bCs w:val="0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 xml:space="preserve">Individuare e comprendere termini </w:t>
            </w:r>
            <w:proofErr w:type="gramStart"/>
            <w:r w:rsidRPr="00F42ABA">
              <w:rPr>
                <w:rFonts w:asciiTheme="minorHAnsi" w:hAnsiTheme="minorHAnsi"/>
                <w:sz w:val="16"/>
                <w:szCs w:val="16"/>
              </w:rPr>
              <w:t>e  concetti</w:t>
            </w:r>
            <w:proofErr w:type="gramEnd"/>
            <w:r w:rsidRPr="00F42ABA">
              <w:rPr>
                <w:rFonts w:asciiTheme="minorHAnsi" w:hAnsiTheme="minorHAnsi"/>
                <w:sz w:val="16"/>
                <w:szCs w:val="16"/>
              </w:rPr>
              <w:t xml:space="preserve"> di un documento giuridico rapportandoli a esperienze di convivenza e ai valori della Costituzione. Utilizzare il lessico giuridico</w:t>
            </w:r>
          </w:p>
        </w:tc>
      </w:tr>
      <w:tr w:rsidR="00F42ABA" w:rsidRPr="00F42ABA" w14:paraId="27DD3005" w14:textId="77777777" w:rsidTr="00F42ABA">
        <w:trPr>
          <w:cantSplit/>
          <w:trHeight w:val="184"/>
        </w:trPr>
        <w:tc>
          <w:tcPr>
            <w:tcW w:w="1340" w:type="pct"/>
            <w:vMerge/>
            <w:shd w:val="clear" w:color="auto" w:fill="auto"/>
          </w:tcPr>
          <w:p w14:paraId="5F4BE2AB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7D43A9FC" w14:textId="77777777" w:rsidR="00EC797E" w:rsidRPr="00F42ABA" w:rsidRDefault="00EC797E" w:rsidP="00EC797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  <w:rPr>
                <w:rStyle w:val="Enfasigrassetto"/>
                <w:rFonts w:asciiTheme="minorHAnsi" w:hAnsiTheme="minorHAnsi"/>
                <w:b w:val="0"/>
                <w:sz w:val="16"/>
                <w:szCs w:val="16"/>
              </w:rPr>
            </w:pPr>
            <w:r w:rsidRPr="00F42ABA">
              <w:rPr>
                <w:rFonts w:asciiTheme="minorHAnsi" w:hAnsiTheme="minorHAnsi" w:cs="Calibri"/>
                <w:sz w:val="16"/>
                <w:szCs w:val="16"/>
              </w:rPr>
              <w:t>Individuare  le caratteristiche dell’interculturalità nella prospettiva della coesione sociale</w:t>
            </w:r>
          </w:p>
        </w:tc>
      </w:tr>
      <w:tr w:rsidR="00F42ABA" w:rsidRPr="00F42ABA" w14:paraId="223F2DFC" w14:textId="77777777" w:rsidTr="00F42ABA">
        <w:trPr>
          <w:cantSplit/>
          <w:trHeight w:val="184"/>
        </w:trPr>
        <w:tc>
          <w:tcPr>
            <w:tcW w:w="1340" w:type="pct"/>
            <w:vMerge w:val="restart"/>
          </w:tcPr>
          <w:p w14:paraId="6B87F2E0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 w:cs="Verdana-Bold"/>
                <w:b/>
                <w:bCs/>
                <w:sz w:val="16"/>
                <w:szCs w:val="16"/>
              </w:rPr>
              <w:t>SPIRITO DI INIZIATIVA E INTRAPRENDENZA</w:t>
            </w:r>
          </w:p>
          <w:p w14:paraId="597D6B04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3B7F6B2B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 w:cs="EUAlbertina"/>
                <w:sz w:val="16"/>
                <w:szCs w:val="16"/>
              </w:rPr>
              <w:t>Progettare/Pianificare per fasi e con attenzione alle variabili progettuali</w:t>
            </w:r>
          </w:p>
        </w:tc>
      </w:tr>
      <w:tr w:rsidR="00F42ABA" w:rsidRPr="00F42ABA" w14:paraId="7CD9F96E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6CD3DC75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16BD7263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 w:cs="EUAlbertina"/>
                <w:sz w:val="16"/>
                <w:szCs w:val="16"/>
              </w:rPr>
              <w:t>Partecipare a gruppi di lavoro proponendo e negoziando  per realizzare idee e progetti.</w:t>
            </w:r>
          </w:p>
        </w:tc>
      </w:tr>
      <w:tr w:rsidR="00F42ABA" w:rsidRPr="00F42ABA" w14:paraId="06A114C6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5142FD60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11FF3501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 w:cs="EUAlbertina"/>
                <w:sz w:val="16"/>
                <w:szCs w:val="16"/>
              </w:rPr>
              <w:t>Coordinare gruppi di lavoro</w:t>
            </w:r>
          </w:p>
        </w:tc>
      </w:tr>
      <w:tr w:rsidR="00F42ABA" w:rsidRPr="00F42ABA" w14:paraId="7C5A595F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6CA6A640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5044D98A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 w:cs="EUAlbertina"/>
                <w:sz w:val="16"/>
                <w:szCs w:val="16"/>
              </w:rPr>
              <w:t>Individuare problemi e applicare corrette procedure solutive.</w:t>
            </w:r>
          </w:p>
        </w:tc>
      </w:tr>
      <w:tr w:rsidR="00F42ABA" w:rsidRPr="00F42ABA" w14:paraId="0B854A7A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31239456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3CFE86C7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 w:cs="EUAlbertina"/>
                <w:sz w:val="16"/>
                <w:szCs w:val="16"/>
              </w:rPr>
              <w:t>Prendere decisioni valutando tra  diverse possibilità  e strategie</w:t>
            </w:r>
          </w:p>
        </w:tc>
      </w:tr>
      <w:tr w:rsidR="00F42ABA" w:rsidRPr="00F42ABA" w14:paraId="6EEB13E2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1386D70E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36F4F86C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>Individuare opportunità disponibili sul territorio per attività personali, professionali, economiche</w:t>
            </w:r>
          </w:p>
        </w:tc>
      </w:tr>
      <w:tr w:rsidR="00F42ABA" w:rsidRPr="00F42ABA" w14:paraId="0A71B70D" w14:textId="77777777" w:rsidTr="00F42ABA">
        <w:trPr>
          <w:cantSplit/>
          <w:trHeight w:val="184"/>
        </w:trPr>
        <w:tc>
          <w:tcPr>
            <w:tcW w:w="1340" w:type="pct"/>
            <w:vMerge w:val="restart"/>
          </w:tcPr>
          <w:p w14:paraId="4B66BE56" w14:textId="77777777" w:rsidR="00EC797E" w:rsidRPr="00F42ABA" w:rsidRDefault="00EC797E" w:rsidP="00AD4CAA">
            <w:pPr>
              <w:autoSpaceDE w:val="0"/>
              <w:autoSpaceDN w:val="0"/>
              <w:adjustRightInd w:val="0"/>
              <w:rPr>
                <w:rFonts w:asciiTheme="minorHAnsi" w:hAnsiTheme="minorHAnsi" w:cs="Verdana-Bold"/>
                <w:b/>
                <w:bCs/>
                <w:sz w:val="16"/>
                <w:szCs w:val="16"/>
              </w:rPr>
            </w:pPr>
            <w:r w:rsidRPr="00F42ABA">
              <w:rPr>
                <w:rFonts w:asciiTheme="minorHAnsi" w:hAnsiTheme="minorHAnsi" w:cs="Verdana-Bold"/>
                <w:b/>
                <w:bCs/>
                <w:sz w:val="16"/>
                <w:szCs w:val="16"/>
              </w:rPr>
              <w:t>CONSAPEVOLEZZA ED ESPRESSIONE CULTURALE</w:t>
            </w:r>
          </w:p>
          <w:p w14:paraId="3FA0BF2F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  <w:proofErr w:type="spellStart"/>
            <w:r w:rsidRPr="00F42ABA">
              <w:rPr>
                <w:rFonts w:asciiTheme="minorHAnsi" w:hAnsiTheme="minorHAnsi" w:cs="Verdana-Bold"/>
                <w:b/>
                <w:bCs/>
                <w:sz w:val="16"/>
                <w:szCs w:val="16"/>
              </w:rPr>
              <w:t>identita’</w:t>
            </w:r>
            <w:proofErr w:type="spellEnd"/>
            <w:r w:rsidRPr="00F42ABA">
              <w:rPr>
                <w:rFonts w:asciiTheme="minorHAnsi" w:hAnsiTheme="minorHAnsi" w:cs="Verdana-Bold"/>
                <w:b/>
                <w:bCs/>
                <w:sz w:val="16"/>
                <w:szCs w:val="16"/>
              </w:rPr>
              <w:t xml:space="preserve"> storica</w:t>
            </w:r>
          </w:p>
        </w:tc>
        <w:tc>
          <w:tcPr>
            <w:tcW w:w="3660" w:type="pct"/>
            <w:shd w:val="clear" w:color="auto" w:fill="auto"/>
            <w:vAlign w:val="center"/>
          </w:tcPr>
          <w:p w14:paraId="14D35507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>Collocare nel tempo e nello spazio, in senso diacronico e sincronico, fatti, eventi, elementi strutturali delle civiltà prese in considerazione</w:t>
            </w:r>
          </w:p>
        </w:tc>
      </w:tr>
      <w:tr w:rsidR="00F42ABA" w:rsidRPr="00F42ABA" w14:paraId="0CF46451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47882877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4D8546A7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>Mettere in relazione e confrontare elementi strutturali delle civiltà studiate,   modificazioni e trasformazioni, individuando nessi causa/effetto e premessa/conseguenza e ripercussioni nei tempi successivi</w:t>
            </w:r>
          </w:p>
        </w:tc>
      </w:tr>
      <w:tr w:rsidR="00F42ABA" w:rsidRPr="00F42ABA" w14:paraId="012D7F26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16B91D44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56A48920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>Individuare le tracce della storia nel proprio territorio e rapportarle al quadro socio-storico generale</w:t>
            </w:r>
          </w:p>
        </w:tc>
      </w:tr>
      <w:tr w:rsidR="00F42ABA" w:rsidRPr="00F42ABA" w14:paraId="3998CB5A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49738535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6FCA2921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>Argomentare sul valore della memoria delle violazioni di diritti dei popoli per  non ripetere gli errori del passato</w:t>
            </w:r>
          </w:p>
        </w:tc>
      </w:tr>
      <w:tr w:rsidR="00F42ABA" w:rsidRPr="00F42ABA" w14:paraId="6CD7A169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35BE18FB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58D1347E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>Individuare le interazioni uomo-ambiente e proporre regole  per rispettare le risorse e i beni dell'ambiente naturale e di quello</w:t>
            </w:r>
            <w:r w:rsidRPr="00F42ABA">
              <w:rPr>
                <w:rFonts w:asciiTheme="minorHAnsi" w:hAnsiTheme="minorHAnsi"/>
                <w:strike/>
                <w:sz w:val="16"/>
                <w:szCs w:val="16"/>
              </w:rPr>
              <w:t xml:space="preserve"> </w:t>
            </w:r>
            <w:r w:rsidRPr="00F42ABA">
              <w:rPr>
                <w:rFonts w:asciiTheme="minorHAnsi" w:hAnsiTheme="minorHAnsi"/>
                <w:sz w:val="16"/>
                <w:szCs w:val="16"/>
              </w:rPr>
              <w:t>antropizzato</w:t>
            </w:r>
          </w:p>
        </w:tc>
      </w:tr>
      <w:tr w:rsidR="00F42ABA" w:rsidRPr="00F42ABA" w14:paraId="24AA4647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2758189B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79B4B5AA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>Individuare nella storia del passato le possibili premesse di situazioni della contemporaneità e dell’attualità</w:t>
            </w:r>
          </w:p>
        </w:tc>
      </w:tr>
      <w:tr w:rsidR="00F42ABA" w:rsidRPr="00F42ABA" w14:paraId="7AE2B4CD" w14:textId="77777777" w:rsidTr="00F42ABA">
        <w:trPr>
          <w:cantSplit/>
          <w:trHeight w:val="184"/>
        </w:trPr>
        <w:tc>
          <w:tcPr>
            <w:tcW w:w="1340" w:type="pct"/>
            <w:vMerge w:val="restart"/>
          </w:tcPr>
          <w:p w14:paraId="3356CDA9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b/>
                <w:sz w:val="16"/>
                <w:szCs w:val="16"/>
              </w:rPr>
              <w:t>CONSAPEVOLEZZA ED ESPRESSIONE CULTURALE con riguardo al patrimonio culturale, artistico, letterario</w:t>
            </w:r>
          </w:p>
        </w:tc>
        <w:tc>
          <w:tcPr>
            <w:tcW w:w="3660" w:type="pct"/>
            <w:shd w:val="clear" w:color="auto" w:fill="auto"/>
            <w:vAlign w:val="center"/>
          </w:tcPr>
          <w:p w14:paraId="241CAB41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eastAsia="Calibr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>Ricavare  informazioni fondamentali sul patrimonio artistico, ambientale e letterario anche con riferimento al proprio territorio</w:t>
            </w:r>
          </w:p>
        </w:tc>
      </w:tr>
      <w:tr w:rsidR="00F42ABA" w:rsidRPr="00F42ABA" w14:paraId="64328767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663F14A8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1D08585C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eastAsia="Calibr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>Individuare i tratti distintivi delle più importanti forme artistico- espressive</w:t>
            </w:r>
          </w:p>
        </w:tc>
      </w:tr>
      <w:tr w:rsidR="00F42ABA" w:rsidRPr="00F42ABA" w14:paraId="06B0962E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01816D4A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5D4A4E74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eastAsia="Calibr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>Rilevare, in un’opera letteraria, genere, stile, funzione, scopo perseguiti dall’autore e contestualizzarla dal punto di vista storico-culturale</w:t>
            </w:r>
          </w:p>
        </w:tc>
      </w:tr>
      <w:tr w:rsidR="00F42ABA" w:rsidRPr="00F42ABA" w14:paraId="20540222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3F7E2014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64A17009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eastAsia="Calibr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>Rilevare le principali caratteristiche di una opera d’arte</w:t>
            </w:r>
          </w:p>
        </w:tc>
      </w:tr>
      <w:tr w:rsidR="00F42ABA" w:rsidRPr="00F42ABA" w14:paraId="56BC3F17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51E2854D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7A20C897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eastAsia="Calibr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>Orientarsi tra testi e autori fondamentali della letteratura italiana e europea, anche con riferimento a tematiche di tipo scientifico, tecnologico e economico.</w:t>
            </w:r>
          </w:p>
        </w:tc>
      </w:tr>
      <w:tr w:rsidR="00F42ABA" w:rsidRPr="00F42ABA" w14:paraId="323289B5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0ECD4779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743BB8EE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eastAsia="Calibr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>Stabilire relazioni tra prodotti artistici e contesto storico sociale</w:t>
            </w:r>
          </w:p>
        </w:tc>
      </w:tr>
      <w:tr w:rsidR="00F42ABA" w:rsidRPr="00F42ABA" w14:paraId="15A875E0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57D9B959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56A867F1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eastAsia="Calibr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>Conoscere azioni, enti e tecniche per la valorizzazione e tutela del patrimonio artistico, letterario e musicale.</w:t>
            </w:r>
          </w:p>
        </w:tc>
      </w:tr>
      <w:tr w:rsidR="00F42ABA" w:rsidRPr="00F42ABA" w14:paraId="7142BC58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7ABEC65F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03CD2CF7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eastAsia="Calibr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>Conoscere ed apprezzare il patrimonio culturale del territorio</w:t>
            </w:r>
          </w:p>
        </w:tc>
      </w:tr>
      <w:tr w:rsidR="00F42ABA" w:rsidRPr="00F42ABA" w14:paraId="0FA992FD" w14:textId="77777777" w:rsidTr="00F42ABA">
        <w:trPr>
          <w:cantSplit/>
          <w:trHeight w:val="184"/>
        </w:trPr>
        <w:tc>
          <w:tcPr>
            <w:tcW w:w="1340" w:type="pct"/>
            <w:vMerge w:val="restart"/>
          </w:tcPr>
          <w:p w14:paraId="28407A26" w14:textId="77777777" w:rsidR="00EC797E" w:rsidRPr="00F42ABA" w:rsidRDefault="00EC797E" w:rsidP="00AD4CAA">
            <w:pPr>
              <w:autoSpaceDE w:val="0"/>
              <w:autoSpaceDN w:val="0"/>
              <w:adjustRightInd w:val="0"/>
              <w:rPr>
                <w:rFonts w:asciiTheme="minorHAnsi" w:hAnsiTheme="minorHAnsi" w:cs="Verdana-Bold"/>
                <w:b/>
                <w:bCs/>
                <w:sz w:val="16"/>
                <w:szCs w:val="16"/>
              </w:rPr>
            </w:pPr>
            <w:r w:rsidRPr="00F42ABA">
              <w:rPr>
                <w:rFonts w:asciiTheme="minorHAnsi" w:hAnsiTheme="minorHAnsi" w:cs="Verdana-Bold"/>
                <w:b/>
                <w:bCs/>
                <w:sz w:val="16"/>
                <w:szCs w:val="16"/>
              </w:rPr>
              <w:t>CONSAPEVOLEZZA ED ESPRESSIONE CULTURALE</w:t>
            </w:r>
          </w:p>
          <w:p w14:paraId="4C9AD926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  <w:proofErr w:type="spellStart"/>
            <w:r w:rsidRPr="00F42ABA">
              <w:rPr>
                <w:rFonts w:asciiTheme="minorHAnsi" w:hAnsiTheme="minorHAnsi" w:cs="Verdana-Bold"/>
                <w:b/>
                <w:bCs/>
                <w:sz w:val="16"/>
                <w:szCs w:val="16"/>
              </w:rPr>
              <w:t>identita’</w:t>
            </w:r>
            <w:proofErr w:type="spellEnd"/>
            <w:r w:rsidRPr="00F42ABA">
              <w:rPr>
                <w:rFonts w:asciiTheme="minorHAnsi" w:hAnsiTheme="minorHAnsi" w:cs="Verdana-Bold"/>
                <w:b/>
                <w:bCs/>
                <w:sz w:val="16"/>
                <w:szCs w:val="16"/>
              </w:rPr>
              <w:t xml:space="preserve"> corporea</w:t>
            </w:r>
          </w:p>
        </w:tc>
        <w:tc>
          <w:tcPr>
            <w:tcW w:w="3660" w:type="pct"/>
            <w:shd w:val="clear" w:color="auto" w:fill="auto"/>
            <w:vAlign w:val="center"/>
          </w:tcPr>
          <w:p w14:paraId="6B895C5F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eastAsia="Calibr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>Utilizzare i canali percettivi</w:t>
            </w:r>
          </w:p>
        </w:tc>
      </w:tr>
      <w:tr w:rsidR="00F42ABA" w:rsidRPr="00F42ABA" w14:paraId="04F50E44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7778ABBB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6B610B22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eastAsia="Calibr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>Collocare il proprio corpo e organizza i propri movimenti nello spazio-tempo.</w:t>
            </w:r>
          </w:p>
        </w:tc>
      </w:tr>
      <w:tr w:rsidR="00F42ABA" w:rsidRPr="00F42ABA" w14:paraId="50B7321F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4831045E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1B8176CC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eastAsia="Calibr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>Controllare gli schemi motori delle diverse attività e le capacità condizionali.</w:t>
            </w:r>
          </w:p>
        </w:tc>
      </w:tr>
      <w:tr w:rsidR="00F42ABA" w:rsidRPr="00F42ABA" w14:paraId="5A04E4DE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1F0AAA14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772B7A6F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eastAsia="Calibr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>Rispettare le regole e i ruoli del gioco motorio e sportivo e contribuire positivamente alle dinamiche di gruppo</w:t>
            </w:r>
          </w:p>
        </w:tc>
      </w:tr>
      <w:tr w:rsidR="00F42ABA" w:rsidRPr="00F42ABA" w14:paraId="01D3D3A5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08CCEBE6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38828277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eastAsia="Calibr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>Riconoscere il valore della pratica sportiva per il benessere proprio e altrui e assumere comportamenti consoni, in rapporto alle potenzialità e ai  limiti del proprio corpo</w:t>
            </w:r>
          </w:p>
        </w:tc>
      </w:tr>
      <w:tr w:rsidR="00F42ABA" w:rsidRPr="00F42ABA" w14:paraId="2FFB55F7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366B0E33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440C8948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eastAsia="Calibr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>Comunicare attraverso l’espressività corporea. Controllare la propria gestualità</w:t>
            </w:r>
          </w:p>
        </w:tc>
      </w:tr>
      <w:tr w:rsidR="00F42ABA" w:rsidRPr="00F42ABA" w14:paraId="6892ED13" w14:textId="77777777" w:rsidTr="00F42ABA">
        <w:trPr>
          <w:cantSplit/>
          <w:trHeight w:val="184"/>
        </w:trPr>
        <w:tc>
          <w:tcPr>
            <w:tcW w:w="1340" w:type="pct"/>
            <w:vMerge/>
          </w:tcPr>
          <w:p w14:paraId="581DB128" w14:textId="77777777" w:rsidR="00EC797E" w:rsidRPr="00F42ABA" w:rsidRDefault="00EC797E" w:rsidP="00AD4CAA">
            <w:pPr>
              <w:rPr>
                <w:rFonts w:asciiTheme="minorHAnsi" w:eastAsia="Calibri" w:hAnsiTheme="minorHAnsi"/>
                <w:sz w:val="16"/>
                <w:szCs w:val="16"/>
              </w:rPr>
            </w:pPr>
          </w:p>
        </w:tc>
        <w:tc>
          <w:tcPr>
            <w:tcW w:w="3660" w:type="pct"/>
            <w:shd w:val="clear" w:color="auto" w:fill="auto"/>
            <w:vAlign w:val="center"/>
          </w:tcPr>
          <w:p w14:paraId="06222FDD" w14:textId="77777777" w:rsidR="00EC797E" w:rsidRPr="00F42ABA" w:rsidRDefault="00EC797E" w:rsidP="00EC797E">
            <w:pPr>
              <w:numPr>
                <w:ilvl w:val="0"/>
                <w:numId w:val="1"/>
              </w:numPr>
              <w:spacing w:line="240" w:lineRule="auto"/>
              <w:jc w:val="both"/>
              <w:rPr>
                <w:rFonts w:asciiTheme="minorHAnsi" w:eastAsia="Calibri" w:hAnsiTheme="minorHAnsi"/>
                <w:sz w:val="16"/>
                <w:szCs w:val="16"/>
              </w:rPr>
            </w:pPr>
            <w:r w:rsidRPr="00F42ABA">
              <w:rPr>
                <w:rFonts w:asciiTheme="minorHAnsi" w:hAnsiTheme="minorHAnsi"/>
                <w:sz w:val="16"/>
                <w:szCs w:val="16"/>
              </w:rPr>
              <w:t>Individuare il ruolo della musica e della danza nella storia e nella cultura</w:t>
            </w:r>
          </w:p>
        </w:tc>
      </w:tr>
    </w:tbl>
    <w:p w14:paraId="0FAE1115" w14:textId="77777777" w:rsidR="00EC797E" w:rsidRDefault="00EC797E" w:rsidP="00946332">
      <w:pPr>
        <w:pStyle w:val="Normale1"/>
      </w:pPr>
    </w:p>
    <w:sectPr w:rsidR="00EC797E" w:rsidSect="00F42ABA">
      <w:pgSz w:w="16838" w:h="11906" w:orient="landscape"/>
      <w:pgMar w:top="1134" w:right="1134" w:bottom="1134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+mn-ea">
    <w:panose1 w:val="00000000000000000000"/>
    <w:charset w:val="00"/>
    <w:family w:val="roman"/>
    <w:notTrueType/>
    <w:pitch w:val="default"/>
  </w:font>
  <w:font w:name="Verdana-Bold">
    <w:charset w:val="00"/>
    <w:family w:val="auto"/>
    <w:pitch w:val="variable"/>
    <w:sig w:usb0="A1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EUAlbertin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471473"/>
    <w:multiLevelType w:val="hybridMultilevel"/>
    <w:tmpl w:val="50B6B4C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D03140"/>
    <w:multiLevelType w:val="hybridMultilevel"/>
    <w:tmpl w:val="8C3EC31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7FAF3FD2"/>
    <w:multiLevelType w:val="hybridMultilevel"/>
    <w:tmpl w:val="4508B04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isplayBackgroundShape/>
  <w:proofState w:spelling="clean" w:grammar="clean"/>
  <w:defaultTabStop w:val="720"/>
  <w:hyphenationZone w:val="283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962"/>
    <w:rsid w:val="000442EE"/>
    <w:rsid w:val="000A3C99"/>
    <w:rsid w:val="000C422B"/>
    <w:rsid w:val="0011230B"/>
    <w:rsid w:val="00115385"/>
    <w:rsid w:val="001328E4"/>
    <w:rsid w:val="001A4796"/>
    <w:rsid w:val="001C7EC3"/>
    <w:rsid w:val="001D7061"/>
    <w:rsid w:val="001E1C80"/>
    <w:rsid w:val="00210DD5"/>
    <w:rsid w:val="00243AD1"/>
    <w:rsid w:val="0024777F"/>
    <w:rsid w:val="00256DBC"/>
    <w:rsid w:val="0026562A"/>
    <w:rsid w:val="00287AFB"/>
    <w:rsid w:val="002901F1"/>
    <w:rsid w:val="002B1124"/>
    <w:rsid w:val="002C3A6A"/>
    <w:rsid w:val="002D5543"/>
    <w:rsid w:val="002E5904"/>
    <w:rsid w:val="003D35B4"/>
    <w:rsid w:val="003F6824"/>
    <w:rsid w:val="00401862"/>
    <w:rsid w:val="0040620F"/>
    <w:rsid w:val="00410BC8"/>
    <w:rsid w:val="004A7768"/>
    <w:rsid w:val="004B0342"/>
    <w:rsid w:val="004E7282"/>
    <w:rsid w:val="00543F65"/>
    <w:rsid w:val="00576AE0"/>
    <w:rsid w:val="005776AF"/>
    <w:rsid w:val="005924F8"/>
    <w:rsid w:val="005A6475"/>
    <w:rsid w:val="005D5B12"/>
    <w:rsid w:val="005E4C3E"/>
    <w:rsid w:val="0060080D"/>
    <w:rsid w:val="00604962"/>
    <w:rsid w:val="006651C2"/>
    <w:rsid w:val="0066544E"/>
    <w:rsid w:val="00676110"/>
    <w:rsid w:val="006B094D"/>
    <w:rsid w:val="006E204B"/>
    <w:rsid w:val="006F7023"/>
    <w:rsid w:val="00706166"/>
    <w:rsid w:val="00717510"/>
    <w:rsid w:val="007571DD"/>
    <w:rsid w:val="00787086"/>
    <w:rsid w:val="00796C80"/>
    <w:rsid w:val="00835801"/>
    <w:rsid w:val="00841EC2"/>
    <w:rsid w:val="008B1D41"/>
    <w:rsid w:val="008B3495"/>
    <w:rsid w:val="008D02E1"/>
    <w:rsid w:val="008E72B3"/>
    <w:rsid w:val="0092281F"/>
    <w:rsid w:val="00943043"/>
    <w:rsid w:val="00946332"/>
    <w:rsid w:val="00961294"/>
    <w:rsid w:val="00971C5B"/>
    <w:rsid w:val="0097215C"/>
    <w:rsid w:val="009A5932"/>
    <w:rsid w:val="009E6381"/>
    <w:rsid w:val="00A41411"/>
    <w:rsid w:val="00AD4CAA"/>
    <w:rsid w:val="00B116EF"/>
    <w:rsid w:val="00B8745D"/>
    <w:rsid w:val="00BA5CEB"/>
    <w:rsid w:val="00BB0490"/>
    <w:rsid w:val="00BD5578"/>
    <w:rsid w:val="00C35231"/>
    <w:rsid w:val="00C82904"/>
    <w:rsid w:val="00D036A9"/>
    <w:rsid w:val="00D1729F"/>
    <w:rsid w:val="00D64C92"/>
    <w:rsid w:val="00D73D8A"/>
    <w:rsid w:val="00DA6474"/>
    <w:rsid w:val="00E124BE"/>
    <w:rsid w:val="00E34E47"/>
    <w:rsid w:val="00E45F07"/>
    <w:rsid w:val="00E63728"/>
    <w:rsid w:val="00E921A0"/>
    <w:rsid w:val="00E95FC7"/>
    <w:rsid w:val="00EC797E"/>
    <w:rsid w:val="00F42ABA"/>
    <w:rsid w:val="00F71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C4E85B4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210DD5"/>
    <w:pPr>
      <w:spacing w:line="276" w:lineRule="auto"/>
    </w:pPr>
    <w:rPr>
      <w:color w:val="000000"/>
      <w:szCs w:val="20"/>
    </w:rPr>
  </w:style>
  <w:style w:type="paragraph" w:styleId="Titolo1">
    <w:name w:val="heading 1"/>
    <w:basedOn w:val="Normale1"/>
    <w:next w:val="Normale1"/>
    <w:link w:val="Titolo1Carattere"/>
    <w:uiPriority w:val="99"/>
    <w:qFormat/>
    <w:rsid w:val="00604962"/>
    <w:pPr>
      <w:keepNext/>
      <w:keepLines/>
      <w:spacing w:before="480" w:after="120"/>
      <w:contextualSpacing/>
      <w:outlineLvl w:val="0"/>
    </w:pPr>
    <w:rPr>
      <w:b/>
      <w:sz w:val="48"/>
    </w:rPr>
  </w:style>
  <w:style w:type="paragraph" w:styleId="Titolo2">
    <w:name w:val="heading 2"/>
    <w:basedOn w:val="Normale1"/>
    <w:next w:val="Normale1"/>
    <w:link w:val="Titolo2Carattere"/>
    <w:uiPriority w:val="99"/>
    <w:qFormat/>
    <w:rsid w:val="00604962"/>
    <w:pPr>
      <w:keepNext/>
      <w:keepLines/>
      <w:spacing w:before="360" w:after="80"/>
      <w:contextualSpacing/>
      <w:outlineLvl w:val="1"/>
    </w:pPr>
    <w:rPr>
      <w:b/>
      <w:sz w:val="36"/>
    </w:rPr>
  </w:style>
  <w:style w:type="paragraph" w:styleId="Titolo3">
    <w:name w:val="heading 3"/>
    <w:basedOn w:val="Normale1"/>
    <w:next w:val="Normale1"/>
    <w:link w:val="Titolo3Carattere"/>
    <w:uiPriority w:val="99"/>
    <w:qFormat/>
    <w:rsid w:val="00604962"/>
    <w:pPr>
      <w:keepNext/>
      <w:keepLines/>
      <w:spacing w:before="280" w:after="80"/>
      <w:contextualSpacing/>
      <w:outlineLvl w:val="2"/>
    </w:pPr>
    <w:rPr>
      <w:b/>
      <w:sz w:val="28"/>
    </w:rPr>
  </w:style>
  <w:style w:type="paragraph" w:styleId="Titolo4">
    <w:name w:val="heading 4"/>
    <w:basedOn w:val="Normale1"/>
    <w:next w:val="Normale1"/>
    <w:link w:val="Titolo4Carattere"/>
    <w:uiPriority w:val="99"/>
    <w:qFormat/>
    <w:rsid w:val="00604962"/>
    <w:pPr>
      <w:keepNext/>
      <w:keepLines/>
      <w:spacing w:before="240" w:after="40"/>
      <w:contextualSpacing/>
      <w:outlineLvl w:val="3"/>
    </w:pPr>
    <w:rPr>
      <w:b/>
      <w:sz w:val="24"/>
    </w:rPr>
  </w:style>
  <w:style w:type="paragraph" w:styleId="Titolo5">
    <w:name w:val="heading 5"/>
    <w:basedOn w:val="Normale1"/>
    <w:next w:val="Normale1"/>
    <w:link w:val="Titolo5Carattere"/>
    <w:uiPriority w:val="99"/>
    <w:qFormat/>
    <w:rsid w:val="00604962"/>
    <w:pPr>
      <w:keepNext/>
      <w:keepLines/>
      <w:spacing w:before="220" w:after="40"/>
      <w:contextualSpacing/>
      <w:outlineLvl w:val="4"/>
    </w:pPr>
    <w:rPr>
      <w:b/>
    </w:rPr>
  </w:style>
  <w:style w:type="paragraph" w:styleId="Titolo6">
    <w:name w:val="heading 6"/>
    <w:basedOn w:val="Normale1"/>
    <w:next w:val="Normale1"/>
    <w:link w:val="Titolo6Carattere"/>
    <w:uiPriority w:val="99"/>
    <w:qFormat/>
    <w:rsid w:val="00604962"/>
    <w:pPr>
      <w:keepNext/>
      <w:keepLines/>
      <w:spacing w:before="200" w:after="40"/>
      <w:contextualSpacing/>
      <w:outlineLvl w:val="5"/>
    </w:pPr>
    <w:rPr>
      <w:b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7854A9"/>
    <w:rPr>
      <w:rFonts w:asciiTheme="majorHAnsi" w:eastAsiaTheme="majorEastAsia" w:hAnsiTheme="majorHAnsi" w:cstheme="majorBidi"/>
      <w:b/>
      <w:bCs/>
      <w:color w:val="000000"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7854A9"/>
    <w:rPr>
      <w:rFonts w:asciiTheme="majorHAnsi" w:eastAsiaTheme="majorEastAsia" w:hAnsiTheme="majorHAnsi" w:cstheme="majorBidi"/>
      <w:b/>
      <w:bCs/>
      <w:i/>
      <w:iCs/>
      <w:color w:val="000000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7854A9"/>
    <w:rPr>
      <w:rFonts w:asciiTheme="majorHAnsi" w:eastAsiaTheme="majorEastAsia" w:hAnsiTheme="majorHAnsi" w:cstheme="majorBidi"/>
      <w:b/>
      <w:bCs/>
      <w:color w:val="000000"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7854A9"/>
    <w:rPr>
      <w:rFonts w:asciiTheme="minorHAnsi" w:eastAsiaTheme="minorEastAsia" w:hAnsiTheme="minorHAnsi" w:cstheme="minorBidi"/>
      <w:b/>
      <w:bCs/>
      <w:color w:val="000000"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7854A9"/>
    <w:rPr>
      <w:rFonts w:asciiTheme="minorHAnsi" w:eastAsiaTheme="minorEastAsia" w:hAnsiTheme="minorHAnsi" w:cstheme="minorBidi"/>
      <w:b/>
      <w:bCs/>
      <w:i/>
      <w:iCs/>
      <w:color w:val="000000"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7854A9"/>
    <w:rPr>
      <w:rFonts w:asciiTheme="minorHAnsi" w:eastAsiaTheme="minorEastAsia" w:hAnsiTheme="minorHAnsi" w:cstheme="minorBidi"/>
      <w:b/>
      <w:bCs/>
      <w:color w:val="000000"/>
    </w:rPr>
  </w:style>
  <w:style w:type="paragraph" w:customStyle="1" w:styleId="Normale1">
    <w:name w:val="Normale1"/>
    <w:uiPriority w:val="99"/>
    <w:rsid w:val="00604962"/>
    <w:pPr>
      <w:spacing w:line="276" w:lineRule="auto"/>
    </w:pPr>
    <w:rPr>
      <w:color w:val="000000"/>
      <w:szCs w:val="20"/>
    </w:rPr>
  </w:style>
  <w:style w:type="paragraph" w:styleId="Titolo">
    <w:name w:val="Title"/>
    <w:basedOn w:val="Normale1"/>
    <w:next w:val="Normale1"/>
    <w:link w:val="TitoloCarattere"/>
    <w:uiPriority w:val="99"/>
    <w:qFormat/>
    <w:rsid w:val="00604962"/>
    <w:pPr>
      <w:keepNext/>
      <w:keepLines/>
      <w:spacing w:before="480" w:after="120"/>
      <w:contextualSpacing/>
    </w:pPr>
    <w:rPr>
      <w:b/>
      <w:sz w:val="72"/>
    </w:rPr>
  </w:style>
  <w:style w:type="character" w:customStyle="1" w:styleId="TitoloCarattere">
    <w:name w:val="Titolo Carattere"/>
    <w:basedOn w:val="Carpredefinitoparagrafo"/>
    <w:link w:val="Titolo"/>
    <w:uiPriority w:val="10"/>
    <w:rsid w:val="007854A9"/>
    <w:rPr>
      <w:rFonts w:asciiTheme="majorHAnsi" w:eastAsiaTheme="majorEastAsia" w:hAnsiTheme="majorHAnsi" w:cstheme="majorBidi"/>
      <w:b/>
      <w:bCs/>
      <w:color w:val="000000"/>
      <w:kern w:val="28"/>
      <w:sz w:val="32"/>
      <w:szCs w:val="32"/>
    </w:rPr>
  </w:style>
  <w:style w:type="paragraph" w:styleId="Sottotitolo">
    <w:name w:val="Subtitle"/>
    <w:basedOn w:val="Normale1"/>
    <w:next w:val="Normale1"/>
    <w:link w:val="SottotitoloCarattere"/>
    <w:uiPriority w:val="99"/>
    <w:qFormat/>
    <w:rsid w:val="00604962"/>
    <w:pPr>
      <w:keepNext/>
      <w:keepLines/>
      <w:spacing w:before="360" w:after="80"/>
      <w:contextualSpacing/>
    </w:pPr>
    <w:rPr>
      <w:rFonts w:ascii="Georgia" w:hAnsi="Georgia" w:cs="Georgia"/>
      <w:i/>
      <w:color w:val="666666"/>
      <w:sz w:val="4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7854A9"/>
    <w:rPr>
      <w:rFonts w:asciiTheme="majorHAnsi" w:eastAsiaTheme="majorEastAsia" w:hAnsiTheme="majorHAnsi" w:cstheme="majorBidi"/>
      <w:color w:val="000000"/>
      <w:sz w:val="24"/>
      <w:szCs w:val="24"/>
    </w:rPr>
  </w:style>
  <w:style w:type="character" w:styleId="Enfasigrassetto">
    <w:name w:val="Strong"/>
    <w:uiPriority w:val="22"/>
    <w:qFormat/>
    <w:locked/>
    <w:rsid w:val="00EC797E"/>
    <w:rPr>
      <w:b/>
      <w:bCs/>
    </w:rPr>
  </w:style>
  <w:style w:type="paragraph" w:styleId="Paragrafoelenco">
    <w:name w:val="List Paragraph"/>
    <w:basedOn w:val="Normale"/>
    <w:uiPriority w:val="34"/>
    <w:qFormat/>
    <w:rsid w:val="007571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1296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Griglia_UDA_1CICLO_01.10.12.docx</vt:lpstr>
    </vt:vector>
  </TitlesOfParts>
  <Company/>
  <LinksUpToDate>false</LinksUpToDate>
  <CharactersWithSpaces>8667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Griglia_UDA_1CICLO_01.10.12.docx</dc:title>
  <dc:subject/>
  <dc:creator>alberto ferrari</dc:creator>
  <cp:keywords/>
  <dc:description/>
  <cp:lastModifiedBy>luisella lucato</cp:lastModifiedBy>
  <cp:revision>3</cp:revision>
  <dcterms:created xsi:type="dcterms:W3CDTF">2016-08-23T11:44:00Z</dcterms:created>
  <dcterms:modified xsi:type="dcterms:W3CDTF">2018-11-03T18:32:00Z</dcterms:modified>
</cp:coreProperties>
</file>